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乔家镇履行职责事项清单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color w:val="auto"/>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w:t>
      </w:r>
      <w:r>
        <w:rPr>
          <w:rFonts w:hint="eastAsia" w:ascii="Times New Roman" w:hAnsi="Times New Roman" w:eastAsia="方正楷体_GBK" w:cs="Times New Roman"/>
          <w:b w:val="0"/>
          <w:bCs/>
          <w:color w:val="auto"/>
          <w:sz w:val="44"/>
          <w:szCs w:val="44"/>
          <w:lang w:val="en-US" w:eastAsia="zh-CN"/>
        </w:rPr>
        <w:t>10</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color w:val="auto"/>
          <w:sz w:val="44"/>
          <w:szCs w:val="44"/>
          <w:lang w:val="en-US" w:eastAsia="zh-CN"/>
        </w:rPr>
      </w:pPr>
      <w:r>
        <w:rPr>
          <w:rFonts w:hint="eastAsia" w:ascii="Times New Roman" w:hAnsi="Times New Roman" w:eastAsia="方正楷体_GBK" w:cs="Times New Roman"/>
          <w:b w:val="0"/>
          <w:bCs/>
          <w:color w:val="auto"/>
          <w:sz w:val="44"/>
          <w:szCs w:val="44"/>
          <w:lang w:val="en-US" w:eastAsia="zh-CN"/>
        </w:rPr>
        <w:t>3.</w:t>
      </w:r>
      <w:r>
        <w:rPr>
          <w:rFonts w:hint="default" w:ascii="Times New Roman" w:hAnsi="Times New Roman" w:eastAsia="方正楷体_GBK" w:cs="Times New Roman"/>
          <w:b w:val="0"/>
          <w:bCs/>
          <w:color w:val="auto"/>
          <w:sz w:val="44"/>
          <w:szCs w:val="44"/>
          <w:lang w:val="en-US" w:eastAsia="zh-CN"/>
        </w:rPr>
        <w:t>上级部门收回事</w:t>
      </w:r>
      <w:r>
        <w:rPr>
          <w:rFonts w:hint="eastAsia" w:ascii="方正楷体_GBK" w:hAnsi="方正楷体_GBK" w:eastAsia="方正楷体_GBK" w:cs="方正楷体_GBK"/>
          <w:b w:val="0"/>
          <w:bCs/>
          <w:color w:val="auto"/>
          <w:sz w:val="44"/>
          <w:szCs w:val="44"/>
          <w:lang w:val="en-US" w:eastAsia="zh-CN"/>
        </w:rPr>
        <w:t>项清单………………………………………………</w:t>
      </w:r>
      <w:r>
        <w:rPr>
          <w:rFonts w:hint="eastAsia" w:ascii="Times New Roman" w:hAnsi="Times New Roman" w:eastAsia="方正楷体_GBK" w:cs="Times New Roman"/>
          <w:b w:val="0"/>
          <w:bCs/>
          <w:color w:val="auto"/>
          <w:kern w:val="2"/>
          <w:sz w:val="44"/>
          <w:szCs w:val="44"/>
          <w:lang w:val="en-US" w:eastAsia="zh-CN" w:bidi="ar-SA"/>
        </w:rPr>
        <w:t>69</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pPr>
    </w:p>
    <w:p w14:paraId="39395474">
      <w:pPr>
        <w:bidi w:val="0"/>
        <w:rPr>
          <w:rFonts w:hint="eastAsia" w:asciiTheme="minorHAnsi" w:hAnsiTheme="minorHAnsi" w:eastAsiaTheme="minorEastAsia" w:cstheme="minorBidi"/>
          <w:kern w:val="2"/>
          <w:sz w:val="21"/>
          <w:szCs w:val="24"/>
          <w:lang w:val="en-US" w:eastAsia="zh-CN" w:bidi="ar-SA"/>
        </w:rPr>
      </w:pPr>
    </w:p>
    <w:p w14:paraId="5B95A585">
      <w:pPr>
        <w:bidi w:val="0"/>
        <w:rPr>
          <w:rFonts w:hint="eastAsia"/>
          <w:lang w:val="en-US" w:eastAsia="zh-CN"/>
        </w:rPr>
      </w:pPr>
    </w:p>
    <w:p w14:paraId="0670E319">
      <w:pPr>
        <w:bidi w:val="0"/>
        <w:rPr>
          <w:rFonts w:hint="eastAsia"/>
          <w:lang w:val="en-US" w:eastAsia="zh-CN"/>
        </w:rPr>
      </w:pPr>
    </w:p>
    <w:p w14:paraId="1ADF0F40">
      <w:pPr>
        <w:bidi w:val="0"/>
        <w:rPr>
          <w:rFonts w:hint="eastAsia"/>
          <w:lang w:val="en-US" w:eastAsia="zh-CN"/>
        </w:rPr>
      </w:pPr>
    </w:p>
    <w:p w14:paraId="56D738E3">
      <w:pPr>
        <w:bidi w:val="0"/>
        <w:rPr>
          <w:rFonts w:hint="eastAsia"/>
          <w:lang w:val="en-US" w:eastAsia="zh-CN"/>
        </w:rPr>
      </w:pPr>
    </w:p>
    <w:p w14:paraId="4DFD56E4">
      <w:pPr>
        <w:tabs>
          <w:tab w:val="left" w:pos="11433"/>
        </w:tabs>
        <w:bidi w:val="0"/>
        <w:jc w:val="left"/>
        <w:rPr>
          <w:rFonts w:hint="eastAsia"/>
          <w:lang w:val="en-US"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r>
        <w:rPr>
          <w:rFonts w:hint="eastAsia"/>
          <w:lang w:val="en-US" w:eastAsia="zh-CN"/>
        </w:rPr>
        <w:tab/>
      </w: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kern w:val="2"/>
                <w:sz w:val="24"/>
                <w:szCs w:val="24"/>
                <w:lang w:val="en-US" w:eastAsia="zh-CN" w:bidi="ar-SA"/>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7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方正仿宋_GBK" w:cs="Times New Roman"/>
                <w:b w:val="0"/>
                <w:bCs w:val="0"/>
                <w:i w:val="0"/>
                <w:iCs w:val="0"/>
                <w:color w:val="000000"/>
                <w:kern w:val="2"/>
                <w:sz w:val="24"/>
                <w:szCs w:val="24"/>
                <w:lang w:val="en-US" w:eastAsia="zh-CN" w:bidi="ar-SA"/>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方正仿宋_GBK" w:cs="Times New Roman"/>
                <w:b w:val="0"/>
                <w:bCs w:val="0"/>
                <w:i w:val="0"/>
                <w:iCs w:val="0"/>
                <w:color w:val="000000"/>
                <w:kern w:val="2"/>
                <w:sz w:val="24"/>
                <w:szCs w:val="24"/>
                <w:lang w:val="en-US" w:eastAsia="zh-CN" w:bidi="ar-SA"/>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9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2"/>
                <w:sz w:val="24"/>
                <w:szCs w:val="24"/>
                <w:lang w:val="en-US" w:eastAsia="zh-CN" w:bidi="ar-SA"/>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2"/>
                <w:sz w:val="24"/>
                <w:szCs w:val="24"/>
                <w:lang w:val="en-US" w:eastAsia="zh-CN" w:bidi="ar-SA"/>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2"/>
                <w:sz w:val="24"/>
                <w:szCs w:val="24"/>
                <w:lang w:val="en-US" w:eastAsia="zh-CN" w:bidi="ar-SA"/>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2"/>
                <w:sz w:val="24"/>
                <w:szCs w:val="24"/>
                <w:lang w:val="en-US" w:eastAsia="zh-CN" w:bidi="ar-SA"/>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2"/>
                <w:sz w:val="24"/>
                <w:szCs w:val="24"/>
                <w:lang w:val="en-US" w:eastAsia="zh-CN" w:bidi="ar-SA"/>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0FFC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2"/>
                <w:sz w:val="24"/>
                <w:szCs w:val="24"/>
                <w:u w:val="none"/>
                <w:lang w:val="en-US" w:eastAsia="zh-CN" w:bidi="ar-SA"/>
              </w:rPr>
            </w:pPr>
            <w:r>
              <w:rPr>
                <w:rFonts w:hint="eastAsia" w:ascii="Times New Roman" w:hAnsi="Times New Roman" w:eastAsia="方正仿宋_GBK" w:cs="Times New Roman"/>
                <w:b w:val="0"/>
                <w:bCs w:val="0"/>
                <w:i w:val="0"/>
                <w:iCs w:val="0"/>
                <w:color w:val="000000"/>
                <w:kern w:val="2"/>
                <w:sz w:val="24"/>
                <w:szCs w:val="24"/>
                <w:u w:val="none"/>
                <w:lang w:val="en-US" w:eastAsia="zh-CN" w:bidi="ar-SA"/>
              </w:rPr>
              <w:t>37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5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2"/>
                <w:sz w:val="24"/>
                <w:szCs w:val="24"/>
                <w:u w:val="none"/>
                <w:lang w:val="en-US" w:eastAsia="zh-CN" w:bidi="ar-SA"/>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6919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1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2"/>
                <w:sz w:val="24"/>
                <w:szCs w:val="24"/>
                <w:u w:val="none"/>
                <w:lang w:val="en-US" w:eastAsia="zh-CN" w:bidi="ar-SA"/>
              </w:rPr>
            </w:pPr>
            <w:r>
              <w:rPr>
                <w:rFonts w:hint="eastAsia" w:ascii="Times New Roman" w:hAnsi="Times New Roman" w:eastAsia="方正仿宋_GBK" w:cs="Times New Roman"/>
                <w:b w:val="0"/>
                <w:bCs w:val="0"/>
                <w:i w:val="0"/>
                <w:iCs w:val="0"/>
                <w:color w:val="000000"/>
                <w:kern w:val="2"/>
                <w:sz w:val="24"/>
                <w:szCs w:val="24"/>
                <w:u w:val="none"/>
                <w:lang w:val="en-US" w:eastAsia="zh-CN" w:bidi="ar-SA"/>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C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2"/>
                <w:sz w:val="24"/>
                <w:szCs w:val="24"/>
                <w:u w:val="none"/>
                <w:lang w:val="en-US" w:eastAsia="zh-CN" w:bidi="ar-SA"/>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367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4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2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2"/>
                <w:sz w:val="24"/>
                <w:szCs w:val="24"/>
                <w:u w:val="none"/>
                <w:lang w:val="en-US" w:eastAsia="zh-CN" w:bidi="ar-SA"/>
              </w:rPr>
            </w:pPr>
            <w:r>
              <w:rPr>
                <w:rFonts w:hint="eastAsia" w:ascii="Times New Roman" w:hAnsi="Times New Roman" w:eastAsia="方正仿宋_GBK" w:cs="Times New Roman"/>
                <w:b w:val="0"/>
                <w:bCs w:val="0"/>
                <w:i w:val="0"/>
                <w:iCs w:val="0"/>
                <w:color w:val="000000"/>
                <w:kern w:val="2"/>
                <w:sz w:val="24"/>
                <w:szCs w:val="24"/>
                <w:u w:val="none"/>
                <w:lang w:val="en-US" w:eastAsia="zh-CN" w:bidi="ar-SA"/>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0C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2"/>
                <w:sz w:val="24"/>
                <w:szCs w:val="24"/>
                <w:u w:val="none"/>
                <w:lang w:val="en-US" w:eastAsia="zh-CN" w:bidi="ar-SA"/>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7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78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1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五、乡村振兴（8项）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kern w:val="2"/>
                <w:sz w:val="24"/>
                <w:szCs w:val="24"/>
                <w:u w:val="none"/>
                <w:lang w:val="en-US" w:eastAsia="zh-CN" w:bidi="ar-SA"/>
              </w:rPr>
            </w:pPr>
            <w:r>
              <w:rPr>
                <w:rFonts w:hint="default" w:ascii="Times New Roman" w:hAnsi="Times New Roman" w:eastAsia="方正仿宋_GBK" w:cs="Times New Roman"/>
                <w:b w:val="0"/>
                <w:bCs w:val="0"/>
                <w:i w:val="0"/>
                <w:iCs w:val="0"/>
                <w:color w:val="000000"/>
                <w:kern w:val="0"/>
                <w:sz w:val="24"/>
                <w:szCs w:val="24"/>
                <w:u w:val="none"/>
                <w:lang w:val="en-US" w:eastAsia="zh-CN" w:bidi="ar"/>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3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6074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590F7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十二、文化和旅游（2项）</w:t>
            </w:r>
          </w:p>
        </w:tc>
      </w:tr>
      <w:tr w14:paraId="65A5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B4CC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建设、运行维护综合文化站等基层公共文化设施，组织群众性文化体育活动，开展公共文化服务</w:t>
            </w:r>
          </w:p>
        </w:tc>
      </w:tr>
      <w:tr w14:paraId="659A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B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B029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i w:val="0"/>
                <w:iCs w:val="0"/>
                <w:color w:val="000000"/>
                <w:kern w:val="0"/>
                <w:sz w:val="24"/>
                <w:szCs w:val="24"/>
                <w:u w:val="none"/>
                <w:lang w:val="en-US" w:eastAsia="zh-CN" w:bidi="ar"/>
              </w:rPr>
              <w:t>建设粮油、蔬菜主题公园，挖掘农耕文化，推动农文旅融合发展</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十五、综合政务（9项）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4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9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报送干部职级晋升推荐意见，开展三级主任科员及以下干部职级晋升考察工作，协助开展二级主任科员及以上职级晋升考察工作。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9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bCs/>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8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25"/>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十二、交通运输（3项）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6F08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2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铁路护路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2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将维护铁路护路联防安全稳定工作纳入落实维护社会稳定责任制和平安建设重要内容；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推动有关部门认真履行职能，切实承担维护铁路安全稳定责任。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县公安局：维护铁路沿线治安秩序，加强对危及铁路行车安全的警情处置，严厉打击涉铁违法犯罪活动</w:t>
            </w:r>
            <w:r>
              <w:rPr>
                <w:rStyle w:val="19"/>
                <w:rFonts w:ascii="Times New Roman" w:hAnsi="Times New Roman" w:eastAsia="方正仿宋_GBK"/>
                <w:b w:val="0"/>
                <w:bCs w:val="0"/>
                <w:sz w:val="24"/>
                <w:szCs w:val="24"/>
                <w:lang w:val="en-US" w:eastAsia="zh-CN" w:bidi="ar"/>
              </w:rPr>
              <w:t>。</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.督促指导全县铁路沿线安全环境管理落实“双段长”制；</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统筹协调解决涉及铁路沿线的安全隐患相关工作，督导检查乡镇级段长工作开展情况。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46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排查铁路安全隐患，立即处理或上报；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健全铁路沿线安全环境治理长效管理机制，加强铁路沿线安全环境治理。</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开展健康家庭、健康社区（村）、健康乡镇、健康食堂、健康机关建设；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一、平安法治（3项）</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7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3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二、社会管理（24项）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7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7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8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5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7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9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2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5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0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3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6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3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65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5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9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5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32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3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4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5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7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0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9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9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3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1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5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7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4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60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57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32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六、城乡建设（16项）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6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5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5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9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8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7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5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22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0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81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82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both"/>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12D4"/>
    <w:rsid w:val="02E4713E"/>
    <w:rsid w:val="044B5489"/>
    <w:rsid w:val="053479F6"/>
    <w:rsid w:val="07CC1A54"/>
    <w:rsid w:val="08534C69"/>
    <w:rsid w:val="0A8E01DA"/>
    <w:rsid w:val="0D1036FE"/>
    <w:rsid w:val="0D4147E8"/>
    <w:rsid w:val="0EC3606B"/>
    <w:rsid w:val="11AB53A0"/>
    <w:rsid w:val="1705528B"/>
    <w:rsid w:val="1AC76B0D"/>
    <w:rsid w:val="1E9339AA"/>
    <w:rsid w:val="24C73FDD"/>
    <w:rsid w:val="29347D47"/>
    <w:rsid w:val="29995DFC"/>
    <w:rsid w:val="2B822FEC"/>
    <w:rsid w:val="2E032230"/>
    <w:rsid w:val="30F616F7"/>
    <w:rsid w:val="34325102"/>
    <w:rsid w:val="37E35A4A"/>
    <w:rsid w:val="3F4A5548"/>
    <w:rsid w:val="45AF7E16"/>
    <w:rsid w:val="45CC6098"/>
    <w:rsid w:val="474271A0"/>
    <w:rsid w:val="4F471CD3"/>
    <w:rsid w:val="4F6208BA"/>
    <w:rsid w:val="52161813"/>
    <w:rsid w:val="52371B54"/>
    <w:rsid w:val="55C0633B"/>
    <w:rsid w:val="5D5F28DD"/>
    <w:rsid w:val="5F9A7BFD"/>
    <w:rsid w:val="63F7D964"/>
    <w:rsid w:val="67FCEB60"/>
    <w:rsid w:val="6AA67D9D"/>
    <w:rsid w:val="6B4105BE"/>
    <w:rsid w:val="6C112375"/>
    <w:rsid w:val="6C5E35D9"/>
    <w:rsid w:val="6DD65A27"/>
    <w:rsid w:val="6E9277FD"/>
    <w:rsid w:val="702459EC"/>
    <w:rsid w:val="76D7715D"/>
    <w:rsid w:val="78F30280"/>
    <w:rsid w:val="7BF786EE"/>
    <w:rsid w:val="7D3FDF87"/>
    <w:rsid w:val="7FBB75B1"/>
    <w:rsid w:val="7FEF8166"/>
    <w:rsid w:val="ADFDA81C"/>
    <w:rsid w:val="BFBF86AA"/>
    <w:rsid w:val="CEF7E749"/>
    <w:rsid w:val="EFDD8604"/>
    <w:rsid w:val="F7B72520"/>
    <w:rsid w:val="FD7D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4452</Words>
  <Characters>4524</Characters>
  <Lines>0</Lines>
  <Paragraphs>0</Paragraphs>
  <TotalTime>0</TotalTime>
  <ScaleCrop>false</ScaleCrop>
  <LinksUpToDate>false</LinksUpToDate>
  <CharactersWithSpaces>4528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2025-07-02T15:04:00Z</dcterms:created>
  <dc:creator>Administrator.MM-201903191205</dc:creator>
  <cp:lastModifiedBy>星期天</cp:lastModifiedBy>
  <cp:lastPrinted>2025-08-01T04:56:00Z</cp:lastPrinted>
  <dcterms:modified xsi:type="dcterms:W3CDTF">2025-08-05T02:58:54Z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522989CA55FD841D6A3A8C6860FA2E15_43</vt:lpwstr>
  </property>
</Properties>
</file>