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同兴</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……………………………………………………10</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72</w:t>
      </w:r>
    </w:p>
    <w:p w14:paraId="66D7E852">
      <w:pPr>
        <w:rPr>
          <w:rFonts w:hint="eastAsia"/>
          <w:lang w:eastAsia="zh-CN"/>
        </w:rPr>
      </w:pPr>
    </w:p>
    <w:p w14:paraId="5DE97762">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22</w:t>
            </w:r>
            <w:r>
              <w:rPr>
                <w:rStyle w:val="29"/>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落实全面从严治党责任制，履行党风廉政建设党委主体责任、党委书记“第一责任人”责任、领导班子成员“一岗双责”责任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二、经济发展（5</w:t>
            </w:r>
            <w:r>
              <w:rPr>
                <w:rStyle w:val="29"/>
                <w:lang w:val="en-US" w:eastAsia="zh-CN" w:bidi="ar"/>
              </w:rPr>
              <w:t>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三、民生服务（9</w:t>
            </w:r>
            <w:r>
              <w:rPr>
                <w:rStyle w:val="29"/>
                <w:lang w:val="en-US" w:eastAsia="zh-CN" w:bidi="ar"/>
              </w:rPr>
              <w:t>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i w:val="0"/>
                <w:iCs w:val="0"/>
                <w:color w:val="000000"/>
                <w:kern w:val="0"/>
                <w:sz w:val="24"/>
                <w:szCs w:val="24"/>
                <w:u w:val="none"/>
                <w:lang w:val="en-US" w:eastAsia="zh-CN" w:bidi="ar"/>
              </w:rPr>
              <w:t>18</w:t>
            </w:r>
            <w:r>
              <w:rPr>
                <w:rFonts w:hint="eastAsia" w:ascii="方正仿宋_GBK" w:hAnsi="方正仿宋_GBK" w:eastAsia="方正仿宋_GBK" w:cs="方正仿宋_GBK"/>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四、平安法治（7</w:t>
            </w:r>
            <w:r>
              <w:rPr>
                <w:rStyle w:val="29"/>
                <w:lang w:val="en-US" w:eastAsia="zh-CN" w:bidi="ar"/>
              </w:rPr>
              <w:t>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持和发展新时代“枫桥经验”，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五、乡村振兴（9</w:t>
            </w:r>
            <w:r>
              <w:rPr>
                <w:rStyle w:val="29"/>
                <w:lang w:val="en-US" w:eastAsia="zh-CN" w:bidi="ar"/>
              </w:rPr>
              <w:t>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负责农业和农村经济发展，培育壮大新型农业经营主体，加强农业品牌建设，负责农业和农村经济发展，培育壮大新型农业经营主体，加强农业品牌建设，发展蔬菜产业，打造“同兴种苗”品牌，保护同兴川红橘种群</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18C9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1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1A34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建设、运行维护综合文化站等基层公共文化设施，组织群众性文化体育活动，开展公共文化服务</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六、社会管理（4</w:t>
            </w:r>
            <w:r>
              <w:rPr>
                <w:rStyle w:val="29"/>
                <w:lang w:val="en-US" w:eastAsia="zh-CN" w:bidi="ar"/>
              </w:rPr>
              <w:t>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七、安全稳定（7</w:t>
            </w:r>
            <w:r>
              <w:rPr>
                <w:rStyle w:val="29"/>
                <w:lang w:val="en-US" w:eastAsia="zh-CN" w:bidi="ar"/>
              </w:rPr>
              <w:t>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八、社会保障（5</w:t>
            </w:r>
            <w:r>
              <w:rPr>
                <w:rStyle w:val="29"/>
                <w:lang w:val="en-US" w:eastAsia="zh-CN" w:bidi="ar"/>
              </w:rPr>
              <w:t>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九、自然资源（3</w:t>
            </w:r>
            <w:r>
              <w:rPr>
                <w:rStyle w:val="29"/>
                <w:lang w:val="en-US" w:eastAsia="zh-CN" w:bidi="ar"/>
              </w:rPr>
              <w:t>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十、生态环保（2</w:t>
            </w:r>
            <w:r>
              <w:rPr>
                <w:rStyle w:val="29"/>
                <w:lang w:val="en-US" w:eastAsia="zh-CN" w:bidi="ar"/>
              </w:rPr>
              <w:t>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十一、城乡建设（6</w:t>
            </w:r>
            <w:r>
              <w:rPr>
                <w:rStyle w:val="29"/>
                <w:lang w:val="en-US" w:eastAsia="zh-CN" w:bidi="ar"/>
              </w:rPr>
              <w:t>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十二、卫生健康（2</w:t>
            </w:r>
            <w:r>
              <w:rPr>
                <w:rStyle w:val="29"/>
                <w:lang w:val="en-US" w:eastAsia="zh-CN" w:bidi="ar"/>
              </w:rPr>
              <w:t>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十三、人民武装（2</w:t>
            </w:r>
            <w:r>
              <w:rPr>
                <w:rStyle w:val="29"/>
                <w:lang w:val="en-US" w:eastAsia="zh-CN" w:bidi="ar"/>
              </w:rPr>
              <w:t>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十四、综合政务（9</w:t>
            </w:r>
            <w:r>
              <w:rPr>
                <w:rStyle w:val="29"/>
                <w:lang w:val="en-US" w:eastAsia="zh-CN" w:bidi="ar"/>
              </w:rPr>
              <w:t>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完善便民服务中心功能，健全服务体系，开展“岳好办”便民服务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办理</w:t>
            </w:r>
            <w:r>
              <w:rPr>
                <w:rFonts w:hint="default" w:ascii="Times New Roman" w:hAnsi="Times New Roman" w:eastAsia="方正仿宋_GBK" w:cs="Times New Roman"/>
                <w:i w:val="0"/>
                <w:iCs w:val="0"/>
                <w:color w:val="000000"/>
                <w:kern w:val="0"/>
                <w:sz w:val="24"/>
                <w:szCs w:val="24"/>
                <w:u w:val="none"/>
                <w:lang w:val="en-US" w:eastAsia="zh-CN" w:bidi="ar"/>
              </w:rPr>
              <w:t>12345</w:t>
            </w:r>
            <w:r>
              <w:rPr>
                <w:rFonts w:hint="eastAsia" w:ascii="方正仿宋_GBK" w:hAnsi="方正仿宋_GBK" w:eastAsia="方正仿宋_GBK" w:cs="方正仿宋_GBK"/>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报送干部职级晋升推荐意见，开展三级主任科员及以下干部职级晋升考察工作，协助开展二级主任科员及以上职级的晋升考察工作。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3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1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3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w:t>
            </w:r>
            <w:bookmarkStart w:id="0" w:name="_GoBack"/>
            <w:r>
              <w:rPr>
                <w:rStyle w:val="15"/>
                <w:rFonts w:ascii="Times New Roman" w:hAnsi="Times New Roman" w:eastAsia="方正仿宋_GBK"/>
                <w:sz w:val="24"/>
                <w:szCs w:val="24"/>
                <w:lang w:val="en-US" w:eastAsia="zh-CN" w:bidi="ar"/>
              </w:rPr>
              <w:t>回流</w:t>
            </w:r>
            <w:bookmarkEnd w:id="0"/>
            <w:r>
              <w:rPr>
                <w:rStyle w:val="15"/>
                <w:rFonts w:ascii="Times New Roman" w:hAnsi="Times New Roman" w:eastAsia="方正仿宋_GBK"/>
                <w:sz w:val="24"/>
                <w:szCs w:val="24"/>
                <w:lang w:val="en-US" w:eastAsia="zh-CN" w:bidi="ar"/>
              </w:rPr>
              <w:t>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十二、交通运输（3项）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hint="eastAsia" w:ascii="Times New Roman" w:hAnsi="Times New Roman" w:eastAsia="方正黑体_GBK"/>
                <w:sz w:val="24"/>
                <w:szCs w:val="24"/>
                <w:lang w:val="en-US" w:eastAsia="zh-CN" w:bidi="ar"/>
              </w:rPr>
              <w:t>3</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0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9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7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4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7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六、城乡建设（16项）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4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0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4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3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受理相关举报，对举报的违法行为进行核查；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负责违法行为依法进行查处。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6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both"/>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2YwZTRlYzM2Y2U1NWE4ZGY0NGMzYTBlMTdmYzIifQ=="/>
  </w:docVars>
  <w:rsids>
    <w:rsidRoot w:val="00000000"/>
    <w:rsid w:val="02DD2F57"/>
    <w:rsid w:val="02E4713E"/>
    <w:rsid w:val="0D4147E8"/>
    <w:rsid w:val="1E9339AA"/>
    <w:rsid w:val="24C73FDD"/>
    <w:rsid w:val="2E032230"/>
    <w:rsid w:val="302A16F9"/>
    <w:rsid w:val="30F616F7"/>
    <w:rsid w:val="3F4A5548"/>
    <w:rsid w:val="409C2B96"/>
    <w:rsid w:val="45CC6098"/>
    <w:rsid w:val="49D06D5C"/>
    <w:rsid w:val="4F471CD3"/>
    <w:rsid w:val="52161813"/>
    <w:rsid w:val="52371B54"/>
    <w:rsid w:val="552B72C1"/>
    <w:rsid w:val="55C0633B"/>
    <w:rsid w:val="653E7A88"/>
    <w:rsid w:val="655742B4"/>
    <w:rsid w:val="6B4105BE"/>
    <w:rsid w:val="6C5E35D9"/>
    <w:rsid w:val="6DD65A27"/>
    <w:rsid w:val="6E7A56A5"/>
    <w:rsid w:val="702459EC"/>
    <w:rsid w:val="789D4736"/>
    <w:rsid w:val="78F30280"/>
    <w:rsid w:val="7F947D6D"/>
    <w:rsid w:val="BEBBDE4F"/>
    <w:rsid w:val="F7FD9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 w:type="character" w:customStyle="1" w:styleId="29">
    <w:name w:val="font11"/>
    <w:basedOn w:val="8"/>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4228</Words>
  <Characters>4294</Characters>
  <Lines>0</Lines>
  <Paragraphs>0</Paragraphs>
  <TotalTime>4</TotalTime>
  <ScaleCrop>false</ScaleCrop>
  <LinksUpToDate>false</LinksUpToDate>
  <CharactersWithSpaces>4297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2025-07-02T16:04:00Z</dcterms:created>
  <dc:creator>Administrator.MM-201903191205</dc:creator>
  <cp:lastModifiedBy>星期天</cp:lastModifiedBy>
  <cp:lastPrinted>2025-07-31T11:50:00Z</cp:lastPrinted>
  <dcterms:modified xsi:type="dcterms:W3CDTF">2025-08-05T03:27:38Z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06D6B2A4B4C64386AABC35537BA0BCD6_13</vt:lpwstr>
  </property>
</Properties>
</file>