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附件3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b w:val="0"/>
          <w:bCs w:val="0"/>
          <w:color w:val="000000"/>
          <w:sz w:val="36"/>
          <w:szCs w:val="36"/>
          <w:lang w:val="en-US" w:eastAsia="zh-CN"/>
        </w:rPr>
      </w:pPr>
      <w:bookmarkStart w:id="0" w:name="_GoBack"/>
      <w:r>
        <w:rPr>
          <w:rFonts w:hint="eastAsia" w:ascii="方正小标宋_GBK" w:hAnsi="方正小标宋_GBK" w:eastAsia="方正小标宋_GBK" w:cs="方正小标宋_GBK"/>
          <w:b w:val="0"/>
          <w:bCs w:val="0"/>
          <w:color w:val="000000"/>
          <w:sz w:val="36"/>
          <w:szCs w:val="36"/>
          <w:lang w:val="en-US" w:eastAsia="zh-CN"/>
        </w:rPr>
        <w:t>聘用人员报价单</w:t>
      </w:r>
    </w:p>
    <w:bookmarkEnd w:id="0"/>
    <w:tbl>
      <w:tblPr>
        <w:tblStyle w:val="4"/>
        <w:tblpPr w:leftFromText="180" w:rightFromText="180" w:vertAnchor="text" w:horzAnchor="page" w:tblpXSpec="center" w:tblpY="336"/>
        <w:tblOverlap w:val="never"/>
        <w:tblW w:w="9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522"/>
        <w:gridCol w:w="1097"/>
        <w:gridCol w:w="3759"/>
        <w:gridCol w:w="1590"/>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项目名称</w:t>
            </w:r>
          </w:p>
        </w:tc>
        <w:tc>
          <w:tcPr>
            <w:tcW w:w="48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岳池县龙孔镇2025年中央财政以工代赈项目</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报价时间</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报价单位</w:t>
            </w:r>
          </w:p>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或个人</w:t>
            </w:r>
          </w:p>
        </w:tc>
        <w:tc>
          <w:tcPr>
            <w:tcW w:w="48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联系人</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法人（或委托人）签字</w:t>
            </w:r>
          </w:p>
        </w:tc>
        <w:tc>
          <w:tcPr>
            <w:tcW w:w="48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联系电话</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聘用要求</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报价单价（元）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2"/>
                <w:szCs w:val="22"/>
                <w:shd w:val="clear" w:color="auto" w:fill="FFFFFF"/>
                <w:lang w:val="en-US" w:eastAsia="zh-CN"/>
              </w:rPr>
              <w:t>项目技术负责人</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1人</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有</w:t>
            </w:r>
            <w:r>
              <w:rPr>
                <w:rFonts w:hint="eastAsia" w:ascii="仿宋" w:hAnsi="仿宋" w:eastAsia="仿宋" w:cs="仿宋"/>
                <w:i w:val="0"/>
                <w:iCs w:val="0"/>
                <w:caps w:val="0"/>
                <w:color w:val="000000"/>
                <w:spacing w:val="0"/>
                <w:sz w:val="22"/>
                <w:szCs w:val="22"/>
                <w:shd w:val="clear" w:color="auto" w:fill="FFFFFF"/>
                <w:lang w:val="en-US" w:eastAsia="zh-CN"/>
              </w:rPr>
              <w:t>相应</w:t>
            </w:r>
            <w:r>
              <w:rPr>
                <w:rFonts w:ascii="仿宋" w:hAnsi="仿宋" w:eastAsia="仿宋" w:cs="仿宋"/>
                <w:i w:val="0"/>
                <w:iCs w:val="0"/>
                <w:caps w:val="0"/>
                <w:color w:val="000000"/>
                <w:spacing w:val="0"/>
                <w:sz w:val="22"/>
                <w:szCs w:val="22"/>
                <w:shd w:val="clear" w:color="auto" w:fill="FFFFFF"/>
              </w:rPr>
              <w:t>资质</w:t>
            </w:r>
            <w:r>
              <w:rPr>
                <w:rFonts w:hint="eastAsia" w:ascii="仿宋" w:hAnsi="仿宋" w:eastAsia="仿宋" w:cs="仿宋"/>
                <w:i w:val="0"/>
                <w:iCs w:val="0"/>
                <w:caps w:val="0"/>
                <w:color w:val="000000"/>
                <w:spacing w:val="0"/>
                <w:sz w:val="22"/>
                <w:szCs w:val="22"/>
                <w:shd w:val="clear" w:color="auto" w:fill="FFFFFF"/>
                <w:lang w:val="en-US" w:eastAsia="zh-CN"/>
              </w:rPr>
              <w:t>的机构或</w:t>
            </w:r>
            <w:r>
              <w:rPr>
                <w:rFonts w:ascii="仿宋" w:hAnsi="仿宋" w:eastAsia="仿宋" w:cs="仿宋"/>
                <w:i w:val="0"/>
                <w:iCs w:val="0"/>
                <w:caps w:val="0"/>
                <w:color w:val="000000"/>
                <w:spacing w:val="0"/>
                <w:sz w:val="22"/>
                <w:szCs w:val="22"/>
                <w:shd w:val="clear" w:color="auto" w:fill="FFFFFF"/>
              </w:rPr>
              <w:t>个人</w:t>
            </w:r>
            <w:r>
              <w:rPr>
                <w:rFonts w:hint="eastAsia" w:ascii="仿宋" w:hAnsi="仿宋" w:eastAsia="仿宋" w:cs="仿宋"/>
                <w:i w:val="0"/>
                <w:iCs w:val="0"/>
                <w:caps w:val="0"/>
                <w:color w:val="000000"/>
                <w:spacing w:val="0"/>
                <w:sz w:val="22"/>
                <w:szCs w:val="22"/>
                <w:shd w:val="clear" w:color="auto" w:fill="FFFFFF"/>
                <w:lang w:eastAsia="zh-CN"/>
              </w:rPr>
              <w:t>（</w:t>
            </w:r>
            <w:r>
              <w:rPr>
                <w:rFonts w:hint="eastAsia" w:ascii="仿宋" w:hAnsi="仿宋" w:eastAsia="仿宋" w:cs="仿宋"/>
                <w:i w:val="0"/>
                <w:iCs w:val="0"/>
                <w:caps w:val="0"/>
                <w:color w:val="000000"/>
                <w:spacing w:val="0"/>
                <w:sz w:val="22"/>
                <w:szCs w:val="22"/>
                <w:shd w:val="clear" w:color="auto" w:fill="FFFFFF"/>
                <w:lang w:val="en-US" w:eastAsia="zh-CN"/>
              </w:rPr>
              <w:t>具有公路水利双资质</w:t>
            </w:r>
            <w:r>
              <w:rPr>
                <w:rFonts w:hint="eastAsia" w:ascii="仿宋" w:hAnsi="仿宋" w:eastAsia="仿宋" w:cs="仿宋"/>
                <w:i w:val="0"/>
                <w:iCs w:val="0"/>
                <w:caps w:val="0"/>
                <w:color w:val="000000"/>
                <w:spacing w:val="0"/>
                <w:sz w:val="22"/>
                <w:szCs w:val="22"/>
                <w:shd w:val="clear" w:color="auto" w:fill="FFFFFF"/>
                <w:lang w:eastAsia="zh-CN"/>
              </w:rPr>
              <w:t>）</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元/天（报价需按天报价）</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2"/>
                <w:szCs w:val="22"/>
                <w:shd w:val="clear" w:color="auto" w:fill="FFFFFF"/>
                <w:lang w:val="en-US" w:eastAsia="zh-CN"/>
              </w:rPr>
              <w:t>项目技术负责人必须具备建筑工程相关专业的职称，同时具备施工现场管理经验；项目技术负责人必须经过行政主管部门组织的考试或者评审，取得相应的职业资格证书。并具有独立承担民事责任的能力，爱国守法，严格遵守国家各项法律、法规，并有在道路工程建设领域3年以上的工作经历，无重大施工事故发生、年龄在60周岁以下，身体健康、无不良嗜好等。最高限价：350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质量监督员</w:t>
            </w:r>
            <w:r>
              <w:rPr>
                <w:rFonts w:hint="eastAsia" w:ascii="仿宋" w:hAnsi="仿宋" w:eastAsia="仿宋" w:cs="仿宋"/>
                <w:i w:val="0"/>
                <w:iCs w:val="0"/>
                <w:caps w:val="0"/>
                <w:color w:val="000000"/>
                <w:spacing w:val="0"/>
                <w:sz w:val="22"/>
                <w:szCs w:val="22"/>
                <w:shd w:val="clear" w:color="auto" w:fill="FFFFFF"/>
                <w:lang w:eastAsia="zh-CN"/>
              </w:rPr>
              <w:t>（</w:t>
            </w:r>
            <w:r>
              <w:rPr>
                <w:rFonts w:hint="eastAsia" w:ascii="仿宋" w:hAnsi="仿宋" w:eastAsia="仿宋" w:cs="仿宋"/>
                <w:i w:val="0"/>
                <w:iCs w:val="0"/>
                <w:caps w:val="0"/>
                <w:color w:val="000000"/>
                <w:spacing w:val="0"/>
                <w:sz w:val="22"/>
                <w:szCs w:val="22"/>
                <w:shd w:val="clear" w:color="auto" w:fill="FFFFFF"/>
                <w:lang w:val="en-US" w:eastAsia="zh-CN"/>
              </w:rPr>
              <w:t>监理</w:t>
            </w:r>
            <w:r>
              <w:rPr>
                <w:rFonts w:hint="eastAsia" w:ascii="仿宋" w:hAnsi="仿宋" w:eastAsia="仿宋" w:cs="仿宋"/>
                <w:i w:val="0"/>
                <w:iCs w:val="0"/>
                <w:caps w:val="0"/>
                <w:color w:val="000000"/>
                <w:spacing w:val="0"/>
                <w:sz w:val="22"/>
                <w:szCs w:val="22"/>
                <w:shd w:val="clear" w:color="auto" w:fill="FFFFFF"/>
                <w:lang w:eastAsia="zh-CN"/>
              </w:rPr>
              <w:t>）</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1人</w:t>
            </w:r>
          </w:p>
        </w:tc>
        <w:tc>
          <w:tcPr>
            <w:tcW w:w="3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有</w:t>
            </w:r>
            <w:r>
              <w:rPr>
                <w:rFonts w:hint="eastAsia" w:ascii="仿宋" w:hAnsi="仿宋" w:eastAsia="仿宋" w:cs="仿宋"/>
                <w:i w:val="0"/>
                <w:iCs w:val="0"/>
                <w:caps w:val="0"/>
                <w:color w:val="000000"/>
                <w:spacing w:val="0"/>
                <w:sz w:val="22"/>
                <w:szCs w:val="22"/>
                <w:shd w:val="clear" w:color="auto" w:fill="FFFFFF"/>
                <w:lang w:val="en-US" w:eastAsia="zh-CN"/>
              </w:rPr>
              <w:t>相应</w:t>
            </w:r>
            <w:r>
              <w:rPr>
                <w:rFonts w:ascii="仿宋" w:hAnsi="仿宋" w:eastAsia="仿宋" w:cs="仿宋"/>
                <w:i w:val="0"/>
                <w:iCs w:val="0"/>
                <w:caps w:val="0"/>
                <w:color w:val="000000"/>
                <w:spacing w:val="0"/>
                <w:sz w:val="22"/>
                <w:szCs w:val="22"/>
                <w:shd w:val="clear" w:color="auto" w:fill="FFFFFF"/>
              </w:rPr>
              <w:t>资质</w:t>
            </w:r>
            <w:r>
              <w:rPr>
                <w:rFonts w:hint="eastAsia" w:ascii="仿宋" w:hAnsi="仿宋" w:eastAsia="仿宋" w:cs="仿宋"/>
                <w:i w:val="0"/>
                <w:iCs w:val="0"/>
                <w:caps w:val="0"/>
                <w:color w:val="000000"/>
                <w:spacing w:val="0"/>
                <w:sz w:val="22"/>
                <w:szCs w:val="22"/>
                <w:shd w:val="clear" w:color="auto" w:fill="FFFFFF"/>
                <w:lang w:val="en-US" w:eastAsia="zh-CN"/>
              </w:rPr>
              <w:t>的机构（具有公路、水利工程资质）</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包干价</w:t>
            </w:r>
            <w:r>
              <w:rPr>
                <w:rFonts w:hint="eastAsia" w:ascii="仿宋" w:hAnsi="仿宋" w:eastAsia="仿宋" w:cs="仿宋"/>
                <w:i w:val="0"/>
                <w:iCs w:val="0"/>
                <w:color w:val="000000"/>
                <w:kern w:val="0"/>
                <w:sz w:val="24"/>
                <w:szCs w:val="24"/>
                <w:u w:val="singl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万元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2"/>
                <w:szCs w:val="22"/>
                <w:shd w:val="clear" w:color="auto" w:fill="FFFFFF"/>
                <w:lang w:val="en-US" w:eastAsia="zh-CN"/>
              </w:rPr>
              <w:t>包干价2万元(最高限价2万元)，项目负责人具有公路和水利监理专业工程师资质，技术负责人具有公路工程中级及以上技术职称，具有行政主管部门颁发的公路和水利工程专业监理乙级及以上资质营业执照。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79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特别说明</w:t>
            </w:r>
          </w:p>
        </w:tc>
        <w:tc>
          <w:tcPr>
            <w:tcW w:w="875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1.报价人可根据意愿在报价表上选择报价，</w:t>
            </w:r>
            <w:r>
              <w:rPr>
                <w:rFonts w:hint="eastAsia" w:ascii="仿宋" w:hAnsi="仿宋" w:eastAsia="仿宋" w:cs="仿宋"/>
                <w:b/>
                <w:bCs/>
                <w:i w:val="0"/>
                <w:iCs w:val="0"/>
                <w:color w:val="000000"/>
                <w:kern w:val="0"/>
                <w:sz w:val="24"/>
                <w:szCs w:val="24"/>
                <w:u w:val="none"/>
                <w:lang w:val="en-US" w:eastAsia="zh-CN" w:bidi="ar"/>
              </w:rPr>
              <w:t>报价人只能选择“项目技术负责人”“质量监督员”其中一种进行报价，不能同时对两类人员进行报价</w:t>
            </w: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9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875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4"/>
                <w:szCs w:val="24"/>
                <w:shd w:val="clear" w:color="auto" w:fill="FFFFFF"/>
              </w:rPr>
              <w:t>2.聘用人员按照最终实际聘用时间结算，具体事宜以合同约定为准。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1278" w:leftChars="200" w:right="0" w:hanging="858" w:hangingChars="267"/>
        <w:jc w:val="left"/>
        <w:textAlignment w:val="auto"/>
        <w:rPr>
          <w:rFonts w:hint="default" w:ascii="仿宋" w:hAnsi="仿宋" w:eastAsia="仿宋" w:cs="仿宋"/>
          <w:b/>
          <w:bCs/>
          <w:color w:val="000000"/>
          <w:sz w:val="32"/>
          <w:szCs w:val="32"/>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pPr>
    </w:p>
    <w:p/>
    <w:sectPr>
      <w:footerReference r:id="rId3" w:type="default"/>
      <w:pgSz w:w="11906" w:h="16838"/>
      <w:pgMar w:top="2041" w:right="1531" w:bottom="170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5pt;height:144pt;width:144pt;mso-position-horizontal:outside;mso-position-horizontal-relative:margin;mso-wrap-style:none;z-index:251659264;mso-width-relative:page;mso-height-relative:page;" filled="f" stroked="f" coordsize="21600,21600" o:gfxdata="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Wz0G1QAAAAg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NTJjNjM3ZDMyOTFiOWUxNmM5ZDlmNTQzZDAyYmEifQ=="/>
  </w:docVars>
  <w:rsids>
    <w:rsidRoot w:val="53833BD9"/>
    <w:rsid w:val="0B7B14CB"/>
    <w:rsid w:val="394B4F8C"/>
    <w:rsid w:val="42934B1C"/>
    <w:rsid w:val="53833BD9"/>
    <w:rsid w:val="5FC5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2025-01-24T07:41:00Z</dcterms:created>
  <dc:creator>龙孔镇</dc:creator>
  <cp:lastModifiedBy>龙孔镇</cp:lastModifiedBy>
  <dcterms:modified xsi:type="dcterms:W3CDTF">2025-01-24T07:41:18Z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AD94898BD1284C6497502722C774BDCC_11</vt:lpwstr>
  </property>
</Properties>
</file>